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宋体" w:eastAsia="黑体" w:cs="宋体"/>
          <w:kern w:val="0"/>
          <w:sz w:val="44"/>
          <w:szCs w:val="44"/>
        </w:rPr>
        <w:t>重庆大学横向科研项目外协科技合同审查表</w:t>
      </w:r>
    </w:p>
    <w:tbl>
      <w:tblPr>
        <w:tblStyle w:val="9"/>
        <w:tblW w:w="10295" w:type="dxa"/>
        <w:jc w:val="center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046"/>
        <w:gridCol w:w="2235"/>
        <w:gridCol w:w="1947"/>
        <w:gridCol w:w="344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vMerge w:val="restart"/>
            <w:tcBorders>
              <w:top w:val="thinThickSmallGap" w:color="auto" w:sz="24" w:space="0"/>
              <w:bottom w:val="single" w:color="auto" w:sz="6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外协项目</w:t>
            </w:r>
          </w:p>
        </w:tc>
        <w:tc>
          <w:tcPr>
            <w:tcW w:w="2046" w:type="dxa"/>
            <w:tcBorders>
              <w:top w:val="thinThickSmallGap" w:color="auto" w:sz="2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合同名称</w:t>
            </w:r>
          </w:p>
        </w:tc>
        <w:tc>
          <w:tcPr>
            <w:tcW w:w="7627" w:type="dxa"/>
            <w:gridSpan w:val="3"/>
            <w:tcBorders>
              <w:top w:val="thinThickSmallGap" w:color="auto" w:sz="2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vMerge w:val="continue"/>
            <w:tcBorders>
              <w:top w:val="single" w:color="auto" w:sz="6" w:space="0"/>
              <w:bottom w:val="single" w:color="auto" w:sz="6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外协单位</w:t>
            </w:r>
          </w:p>
        </w:tc>
        <w:tc>
          <w:tcPr>
            <w:tcW w:w="7627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vMerge w:val="continue"/>
            <w:tcBorders>
              <w:top w:val="single" w:color="auto" w:sz="6" w:space="0"/>
              <w:bottom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合同总额</w:t>
            </w:r>
          </w:p>
        </w:tc>
        <w:tc>
          <w:tcPr>
            <w:tcW w:w="4182" w:type="dxa"/>
            <w:gridSpan w:val="2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万元</w:t>
            </w:r>
          </w:p>
        </w:tc>
        <w:tc>
          <w:tcPr>
            <w:tcW w:w="3445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Cs w:val="21"/>
              </w:rPr>
              <w:t>□该项目需要</w:t>
            </w:r>
            <w:r>
              <w:rPr>
                <w:kern w:val="0"/>
                <w:szCs w:val="21"/>
              </w:rPr>
              <w:t>专业</w:t>
            </w:r>
            <w:r>
              <w:rPr>
                <w:rFonts w:hint="eastAsia"/>
                <w:kern w:val="0"/>
                <w:szCs w:val="21"/>
              </w:rPr>
              <w:t>资质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vMerge w:val="restart"/>
            <w:tcBorders>
              <w:top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所依托项目</w:t>
            </w:r>
          </w:p>
        </w:tc>
        <w:tc>
          <w:tcPr>
            <w:tcW w:w="2046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627" w:type="dxa"/>
            <w:gridSpan w:val="3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vMerge w:val="continue"/>
            <w:tcBorders>
              <w:top w:val="single" w:color="auto" w:sz="6" w:space="0"/>
              <w:bottom w:val="single" w:color="auto" w:sz="6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223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94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Chars="-51" w:right="-107" w:rightChars="-51" w:hanging="107" w:hangingChars="38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转委托约定</w:t>
            </w:r>
          </w:p>
        </w:tc>
        <w:tc>
          <w:tcPr>
            <w:tcW w:w="344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□合同未约定    □合同允许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vMerge w:val="continue"/>
            <w:tcBorders>
              <w:top w:val="single" w:color="auto" w:sz="6" w:space="0"/>
              <w:bottom w:val="single" w:color="auto" w:sz="6" w:space="0"/>
            </w:tcBorders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经费总额</w:t>
            </w:r>
          </w:p>
        </w:tc>
        <w:tc>
          <w:tcPr>
            <w:tcW w:w="223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cs="Arial"/>
                <w:kern w:val="0"/>
                <w:sz w:val="18"/>
                <w:szCs w:val="18"/>
              </w:rPr>
              <w:t>　</w:t>
            </w:r>
            <w:r>
              <w:rPr>
                <w:rFonts w:hint="eastAsia" w:ascii="Arial" w:cs="Arial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万元</w:t>
            </w:r>
          </w:p>
        </w:tc>
        <w:tc>
          <w:tcPr>
            <w:tcW w:w="194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已到款金额</w:t>
            </w:r>
          </w:p>
        </w:tc>
        <w:tc>
          <w:tcPr>
            <w:tcW w:w="344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vMerge w:val="continue"/>
            <w:tcBorders>
              <w:top w:val="single" w:color="auto" w:sz="6" w:space="0"/>
              <w:bottom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235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cs="Arial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累计外协总额</w:t>
            </w:r>
          </w:p>
        </w:tc>
        <w:tc>
          <w:tcPr>
            <w:tcW w:w="3445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7" w:hRule="atLeast"/>
          <w:jc w:val="center"/>
        </w:trPr>
        <w:tc>
          <w:tcPr>
            <w:tcW w:w="622" w:type="dxa"/>
            <w:tcBorders>
              <w:top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项目负责人申请</w:t>
            </w:r>
          </w:p>
        </w:tc>
        <w:tc>
          <w:tcPr>
            <w:tcW w:w="9673" w:type="dxa"/>
            <w:gridSpan w:val="4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本人承诺：该外协项目符合学校文件规定，愿对其合理性、真实性和相关性承担经济和法律责任。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项目负责人签字：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20   年   月    日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622" w:type="dxa"/>
            <w:tcBorders>
              <w:top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二级单位审核</w:t>
            </w:r>
          </w:p>
        </w:tc>
        <w:tc>
          <w:tcPr>
            <w:tcW w:w="9673" w:type="dxa"/>
            <w:gridSpan w:val="4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已对外协单位资质、履约能力、外协项目的相关性、公允性、经济合理性等进行了审核。同意执行。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负责人签章：                 单位公章：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20   年   月    日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622" w:type="dxa"/>
            <w:tcBorders>
              <w:top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科研管理部门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审批</w:t>
            </w:r>
          </w:p>
        </w:tc>
        <w:tc>
          <w:tcPr>
            <w:tcW w:w="9673" w:type="dxa"/>
            <w:gridSpan w:val="4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4802" w:firstLineChars="1715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经办人：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20   年   月  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622" w:type="dxa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_GB2312"/>
                <w:b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主管校长签批</w:t>
            </w:r>
          </w:p>
        </w:tc>
        <w:tc>
          <w:tcPr>
            <w:tcW w:w="9673" w:type="dxa"/>
            <w:gridSpan w:val="4"/>
            <w:tcBorders>
              <w:top w:val="single" w:color="auto" w:sz="12" w:space="0"/>
            </w:tcBorders>
            <w:shd w:val="clear" w:color="auto" w:fill="auto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Cs w:val="32"/>
              </w:rPr>
              <w:t>（若外协合同额大于100万元）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主管校长：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 20   年   月    日</w:t>
            </w:r>
          </w:p>
        </w:tc>
      </w:tr>
    </w:tbl>
    <w:p>
      <w:pPr>
        <w:spacing w:line="32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</w:t>
      </w:r>
      <w:r>
        <w:rPr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、本表依据《重庆大学横向科研项目与经费管理办法》（重大校〔2016〕445号）文件制订；</w:t>
      </w:r>
    </w:p>
    <w:p>
      <w:pPr>
        <w:spacing w:line="32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本表</w:t>
      </w:r>
      <w:r>
        <w:rPr>
          <w:rFonts w:hint="eastAsia" w:ascii="宋体" w:hAnsi="宋体" w:cs="宋体"/>
          <w:kern w:val="0"/>
          <w:szCs w:val="21"/>
        </w:rPr>
        <w:t>仅针对横向科研项目所需对外委托合同；</w:t>
      </w:r>
    </w:p>
    <w:p>
      <w:pPr>
        <w:spacing w:line="32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、若外协项目需要专业资质，须附资质复印件；</w:t>
      </w:r>
    </w:p>
    <w:p>
      <w:pPr>
        <w:spacing w:line="32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</w:t>
      </w:r>
      <w:r>
        <w:rPr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</w:rPr>
        <w:t>、若所依托项目的项目组成员与受托方存在关联关系，项目负责人须先行报请监察处。</w:t>
      </w:r>
    </w:p>
    <w:sectPr>
      <w:headerReference r:id="rId3" w:type="default"/>
      <w:pgSz w:w="11906" w:h="16838"/>
      <w:pgMar w:top="907" w:right="1418" w:bottom="42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96"/>
    <w:rsid w:val="00061A89"/>
    <w:rsid w:val="00077E79"/>
    <w:rsid w:val="00086CF3"/>
    <w:rsid w:val="00093F83"/>
    <w:rsid w:val="000C5D7E"/>
    <w:rsid w:val="000F3216"/>
    <w:rsid w:val="001011AC"/>
    <w:rsid w:val="0012353B"/>
    <w:rsid w:val="00134E89"/>
    <w:rsid w:val="001462DE"/>
    <w:rsid w:val="00170E28"/>
    <w:rsid w:val="001A121B"/>
    <w:rsid w:val="001C6F99"/>
    <w:rsid w:val="002054EB"/>
    <w:rsid w:val="0021062F"/>
    <w:rsid w:val="0024623C"/>
    <w:rsid w:val="00257D2C"/>
    <w:rsid w:val="0027414F"/>
    <w:rsid w:val="00300A21"/>
    <w:rsid w:val="003068DF"/>
    <w:rsid w:val="003337FD"/>
    <w:rsid w:val="00352D45"/>
    <w:rsid w:val="003A085A"/>
    <w:rsid w:val="003E0DE5"/>
    <w:rsid w:val="003E30A9"/>
    <w:rsid w:val="003F31F1"/>
    <w:rsid w:val="00424A16"/>
    <w:rsid w:val="00436056"/>
    <w:rsid w:val="00485085"/>
    <w:rsid w:val="004A2E4F"/>
    <w:rsid w:val="004B0EC5"/>
    <w:rsid w:val="004F3381"/>
    <w:rsid w:val="00575CFE"/>
    <w:rsid w:val="005A0456"/>
    <w:rsid w:val="005C5354"/>
    <w:rsid w:val="005D25FA"/>
    <w:rsid w:val="006021A6"/>
    <w:rsid w:val="00610A43"/>
    <w:rsid w:val="006115F1"/>
    <w:rsid w:val="00697E5E"/>
    <w:rsid w:val="006A5DA4"/>
    <w:rsid w:val="006E24E5"/>
    <w:rsid w:val="0070023F"/>
    <w:rsid w:val="00701584"/>
    <w:rsid w:val="0071033F"/>
    <w:rsid w:val="00730579"/>
    <w:rsid w:val="00757CD5"/>
    <w:rsid w:val="00762E8D"/>
    <w:rsid w:val="007666C2"/>
    <w:rsid w:val="00783518"/>
    <w:rsid w:val="007A42D1"/>
    <w:rsid w:val="007D0512"/>
    <w:rsid w:val="008169A6"/>
    <w:rsid w:val="00840703"/>
    <w:rsid w:val="00841DDA"/>
    <w:rsid w:val="00853484"/>
    <w:rsid w:val="008800D7"/>
    <w:rsid w:val="00883412"/>
    <w:rsid w:val="008864C5"/>
    <w:rsid w:val="008B7D63"/>
    <w:rsid w:val="008D41B7"/>
    <w:rsid w:val="00941851"/>
    <w:rsid w:val="0099521E"/>
    <w:rsid w:val="00995520"/>
    <w:rsid w:val="009A1630"/>
    <w:rsid w:val="009A66A0"/>
    <w:rsid w:val="009C77E5"/>
    <w:rsid w:val="009F7D8D"/>
    <w:rsid w:val="00A22A84"/>
    <w:rsid w:val="00A749E7"/>
    <w:rsid w:val="00B47A1F"/>
    <w:rsid w:val="00B77CFD"/>
    <w:rsid w:val="00BA19BF"/>
    <w:rsid w:val="00BB0E8B"/>
    <w:rsid w:val="00C141E2"/>
    <w:rsid w:val="00C52117"/>
    <w:rsid w:val="00C54B29"/>
    <w:rsid w:val="00C72B31"/>
    <w:rsid w:val="00CE7893"/>
    <w:rsid w:val="00CF440D"/>
    <w:rsid w:val="00CF4E48"/>
    <w:rsid w:val="00D15947"/>
    <w:rsid w:val="00D23DFA"/>
    <w:rsid w:val="00D25BD2"/>
    <w:rsid w:val="00D66267"/>
    <w:rsid w:val="00D70EA1"/>
    <w:rsid w:val="00D9479E"/>
    <w:rsid w:val="00D94D96"/>
    <w:rsid w:val="00D9553F"/>
    <w:rsid w:val="00DA16E7"/>
    <w:rsid w:val="00DC292E"/>
    <w:rsid w:val="00DD7B07"/>
    <w:rsid w:val="00DE3444"/>
    <w:rsid w:val="00E04595"/>
    <w:rsid w:val="00E063C8"/>
    <w:rsid w:val="00E13FBA"/>
    <w:rsid w:val="00E92DDB"/>
    <w:rsid w:val="00E9749C"/>
    <w:rsid w:val="00EB175D"/>
    <w:rsid w:val="00EF1141"/>
    <w:rsid w:val="00F26DB8"/>
    <w:rsid w:val="00F40D7F"/>
    <w:rsid w:val="00F46402"/>
    <w:rsid w:val="00F71500"/>
    <w:rsid w:val="00FA452D"/>
    <w:rsid w:val="00FB133B"/>
    <w:rsid w:val="00FC7BEE"/>
    <w:rsid w:val="00FD3308"/>
    <w:rsid w:val="00FE6111"/>
    <w:rsid w:val="00FE6C94"/>
    <w:rsid w:val="317A63EB"/>
    <w:rsid w:val="5668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2"/>
    <w:unhideWhenUsed/>
    <w:uiPriority w:val="0"/>
    <w:rPr>
      <w:b/>
      <w:bCs/>
    </w:rPr>
  </w:style>
  <w:style w:type="paragraph" w:styleId="3">
    <w:name w:val="annotation text"/>
    <w:basedOn w:val="1"/>
    <w:link w:val="11"/>
    <w:unhideWhenUsed/>
    <w:uiPriority w:val="0"/>
    <w:pPr>
      <w:jc w:val="left"/>
    </w:pPr>
  </w:style>
  <w:style w:type="paragraph" w:styleId="4">
    <w:name w:val="Balloon Text"/>
    <w:basedOn w:val="1"/>
    <w:link w:val="10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0"/>
    <w:rPr>
      <w:sz w:val="21"/>
      <w:szCs w:val="21"/>
    </w:rPr>
  </w:style>
  <w:style w:type="character" w:customStyle="1" w:styleId="10">
    <w:name w:val="批注框文本 Char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批注文字 Char"/>
    <w:basedOn w:val="7"/>
    <w:link w:val="3"/>
    <w:semiHidden/>
    <w:uiPriority w:val="0"/>
    <w:rPr>
      <w:kern w:val="2"/>
      <w:sz w:val="21"/>
      <w:szCs w:val="24"/>
    </w:rPr>
  </w:style>
  <w:style w:type="character" w:customStyle="1" w:styleId="12">
    <w:name w:val="批注主题 Char"/>
    <w:basedOn w:val="11"/>
    <w:link w:val="2"/>
    <w:semiHidden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120</Words>
  <Characters>690</Characters>
  <Lines>5</Lines>
  <Paragraphs>1</Paragraphs>
  <TotalTime>0</TotalTime>
  <ScaleCrop>false</ScaleCrop>
  <LinksUpToDate>false</LinksUpToDate>
  <CharactersWithSpaces>809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2017-03-08T07:05:00Z</dcterms:created>
  <dc:creator>重庆大学办公自动化系统</dc:creator>
  <cp:lastModifiedBy>admin</cp:lastModifiedBy>
  <cp:lastPrinted>2017-03-09T01:56:00Z</cp:lastPrinted>
  <dcterms:modified xsi:type="dcterms:W3CDTF">2017-07-11T07:02:58Z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